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0E4" w:rsidRPr="00C230E4" w:rsidRDefault="00C230E4" w:rsidP="00274866">
      <w:pPr>
        <w:spacing w:line="240" w:lineRule="auto"/>
        <w:jc w:val="center"/>
        <w:rPr>
          <w:rFonts w:ascii="Traditional Arabic" w:hAnsi="Traditional Arabic" w:cs="DecoType Naskh"/>
          <w:b/>
          <w:bCs/>
          <w:color w:val="C00000"/>
          <w:sz w:val="44"/>
          <w:szCs w:val="44"/>
          <w:rtl/>
          <w:lang w:bidi="ar-SY"/>
        </w:rPr>
      </w:pPr>
      <w:r w:rsidRPr="00C230E4">
        <w:rPr>
          <w:rFonts w:ascii="Traditional Arabic" w:hAnsi="Traditional Arabic" w:cs="DecoType Naskh" w:hint="cs"/>
          <w:b/>
          <w:bCs/>
          <w:color w:val="C00000"/>
          <w:sz w:val="44"/>
          <w:szCs w:val="44"/>
          <w:rtl/>
          <w:lang w:bidi="ar-SY"/>
        </w:rPr>
        <w:t>المهاجر من هجر ما نهى الله عنه</w:t>
      </w:r>
    </w:p>
    <w:p w:rsidR="00C230E4" w:rsidRDefault="00274866" w:rsidP="00C230E4">
      <w:pPr>
        <w:spacing w:line="240" w:lineRule="auto"/>
        <w:jc w:val="center"/>
        <w:rPr>
          <w:rFonts w:ascii="Traditional Arabic" w:hAnsi="Traditional Arabic" w:cs="DecoType Naskh" w:hint="cs"/>
          <w:color w:val="003300"/>
          <w:sz w:val="44"/>
          <w:szCs w:val="44"/>
          <w:rtl/>
          <w:lang w:bidi="ar-SY"/>
        </w:rPr>
      </w:pPr>
      <w:r w:rsidRPr="00274866">
        <w:rPr>
          <w:rFonts w:ascii="Traditional Arabic" w:hAnsi="Traditional Arabic" w:cs="DecoType Naskh" w:hint="cs"/>
          <w:color w:val="003300"/>
          <w:sz w:val="44"/>
          <w:szCs w:val="44"/>
          <w:rtl/>
          <w:lang w:bidi="ar-SY"/>
        </w:rPr>
        <w:t>خطبة الدكتور توفيق رمضان البوطي</w:t>
      </w:r>
      <w:r w:rsidR="00C230E4">
        <w:rPr>
          <w:rFonts w:ascii="Traditional Arabic" w:hAnsi="Traditional Arabic" w:cs="DecoType Naskh" w:hint="cs"/>
          <w:color w:val="003300"/>
          <w:sz w:val="44"/>
          <w:szCs w:val="44"/>
          <w:rtl/>
          <w:lang w:bidi="ar-SY"/>
        </w:rPr>
        <w:t xml:space="preserve"> </w:t>
      </w:r>
    </w:p>
    <w:p w:rsidR="009630A8" w:rsidRPr="00274866" w:rsidRDefault="00274866" w:rsidP="00C230E4">
      <w:pPr>
        <w:spacing w:line="240" w:lineRule="auto"/>
        <w:jc w:val="center"/>
        <w:rPr>
          <w:rFonts w:ascii="Traditional Arabic" w:hAnsi="Traditional Arabic" w:cs="DecoType Naskh"/>
          <w:color w:val="003300"/>
          <w:sz w:val="44"/>
          <w:szCs w:val="44"/>
          <w:rtl/>
          <w:lang w:bidi="ar-SY"/>
        </w:rPr>
      </w:pPr>
      <w:r w:rsidRPr="00274866">
        <w:rPr>
          <w:rFonts w:ascii="Traditional Arabic" w:hAnsi="Traditional Arabic" w:cs="DecoType Naskh" w:hint="cs"/>
          <w:color w:val="003300"/>
          <w:sz w:val="44"/>
          <w:szCs w:val="44"/>
          <w:rtl/>
          <w:lang w:bidi="ar-SY"/>
        </w:rPr>
        <w:t xml:space="preserve">بتاريخ </w:t>
      </w:r>
      <w:r w:rsidR="00E42327" w:rsidRPr="00274866">
        <w:rPr>
          <w:rFonts w:ascii="Traditional Arabic" w:hAnsi="Traditional Arabic" w:cs="DecoType Naskh" w:hint="cs"/>
          <w:color w:val="003300"/>
          <w:sz w:val="44"/>
          <w:szCs w:val="44"/>
          <w:rtl/>
          <w:lang w:bidi="ar-SY"/>
        </w:rPr>
        <w:t>24</w:t>
      </w:r>
      <w:r w:rsidRPr="00274866">
        <w:rPr>
          <w:rFonts w:ascii="Traditional Arabic" w:hAnsi="Traditional Arabic" w:cs="DecoType Naskh" w:hint="cs"/>
          <w:color w:val="003300"/>
          <w:sz w:val="44"/>
          <w:szCs w:val="44"/>
          <w:rtl/>
          <w:lang w:bidi="ar-SY"/>
        </w:rPr>
        <w:t xml:space="preserve"> / </w:t>
      </w:r>
      <w:r w:rsidR="00E42327" w:rsidRPr="00274866">
        <w:rPr>
          <w:rFonts w:ascii="Traditional Arabic" w:hAnsi="Traditional Arabic" w:cs="DecoType Naskh" w:hint="cs"/>
          <w:color w:val="003300"/>
          <w:sz w:val="44"/>
          <w:szCs w:val="44"/>
          <w:rtl/>
          <w:lang w:bidi="ar-SY"/>
        </w:rPr>
        <w:t xml:space="preserve">10 </w:t>
      </w:r>
      <w:r w:rsidRPr="00274866">
        <w:rPr>
          <w:rFonts w:ascii="Traditional Arabic" w:hAnsi="Traditional Arabic" w:cs="DecoType Naskh" w:hint="cs"/>
          <w:color w:val="003300"/>
          <w:sz w:val="44"/>
          <w:szCs w:val="44"/>
          <w:rtl/>
          <w:lang w:bidi="ar-SY"/>
        </w:rPr>
        <w:t xml:space="preserve">/ </w:t>
      </w:r>
      <w:r w:rsidR="00E42327" w:rsidRPr="00274866">
        <w:rPr>
          <w:rFonts w:ascii="Traditional Arabic" w:hAnsi="Traditional Arabic" w:cs="DecoType Naskh" w:hint="cs"/>
          <w:color w:val="003300"/>
          <w:sz w:val="44"/>
          <w:szCs w:val="44"/>
          <w:rtl/>
          <w:lang w:bidi="ar-SY"/>
        </w:rPr>
        <w:t>2014</w:t>
      </w:r>
    </w:p>
    <w:p w:rsidR="00E42327" w:rsidRPr="00C70969" w:rsidRDefault="00C70969" w:rsidP="00274866">
      <w:pPr>
        <w:spacing w:line="240" w:lineRule="auto"/>
        <w:jc w:val="both"/>
        <w:rPr>
          <w:rFonts w:ascii="Traditional Arabic" w:hAnsi="Traditional Arabic" w:cs="Traditional Arabic"/>
          <w:color w:val="365F91" w:themeColor="accent1" w:themeShade="BF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E423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 بعد فيا أيها المسلمون يقول رب</w:t>
      </w:r>
      <w:r w:rsidR="00F106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 تبارك وتعالى في كتابه الكريم</w:t>
      </w:r>
      <w:r w:rsidR="00E423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="00E42327" w:rsidRPr="00E423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بِسْمِ</w:t>
      </w:r>
      <w:r w:rsidR="00E42327" w:rsidRPr="00E423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42327" w:rsidRPr="00E423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اللّهِ</w:t>
      </w:r>
      <w:r w:rsidR="00E42327" w:rsidRPr="00E423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42327" w:rsidRPr="00E423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الرَّحْمَنِ</w:t>
      </w:r>
      <w:r w:rsidR="00E42327" w:rsidRPr="00E4232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42327" w:rsidRPr="00E423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الرَّحِيمِ</w:t>
      </w:r>
      <w:r w:rsidR="00E423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42327" w:rsidRPr="00C04BED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274866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(</w:t>
      </w:r>
      <w:r w:rsidR="00E42327" w:rsidRPr="00C04BED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ت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َبَارَكَ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الَّذِي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بِيَدِهِ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الْمُلْكُ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وَهُوَ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عَلَى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كُلِّ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شَيْءٍ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قَدِيرٌ</w:t>
      </w:r>
      <w:r w:rsidR="00274866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 xml:space="preserve"> *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الَّذِي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خَلَقَ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الْمَوْتَ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وَالْحَيَاةَ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لِيَبْلُوَكُمْ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أَيُّكُمْ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أَحْسَنُ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عَمَلًا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وَهُوَ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الْعَزِيزُ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>الْغَفُورُ</w:t>
      </w:r>
      <w:r w:rsidR="00274866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 xml:space="preserve">) </w:t>
      </w:r>
      <w:r w:rsidR="00F106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وقال</w:t>
      </w:r>
      <w:r w:rsidR="002748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عز وجل: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274866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t>)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حَتَّى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إِذَا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جَ</w:t>
      </w:r>
      <w:bookmarkStart w:id="0" w:name="_GoBack"/>
      <w:bookmarkEnd w:id="0"/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اء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أَحَدَهُمُ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الْمَوْتُ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قَالَ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رَبِّ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ارْجِعُونِ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274866">
        <w:rPr>
          <w:rFonts w:ascii="Traditional Arabic" w:hAnsi="Traditional Arabic" w:cs="Traditional Arabic"/>
          <w:color w:val="C00000"/>
          <w:sz w:val="36"/>
          <w:szCs w:val="36"/>
        </w:rPr>
        <w:t>*</w:t>
      </w:r>
      <w:r w:rsidR="00274866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لَعَلِّي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أَعْمَلُ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صَالِحًا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فِيمَا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تَرَكْتُ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كَلَّا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إِنَّهَا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كَلِمَةٌ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هُوَ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قَائِلُهَا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وَمِن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وَرَائِهِم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بَرْزَخٌ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إِلَى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يَوْمِ</w:t>
      </w:r>
      <w:r w:rsidR="00E42327"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E42327"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يُبْعَثُونَ</w:t>
      </w:r>
      <w:r w:rsidR="00274866">
        <w:rPr>
          <w:rFonts w:ascii="Traditional Arabic" w:hAnsi="Traditional Arabic" w:cs="Traditional Arabic"/>
          <w:color w:val="C00000"/>
          <w:sz w:val="36"/>
          <w:szCs w:val="36"/>
        </w:rPr>
        <w:t>(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42327">
        <w:rPr>
          <w:rFonts w:ascii="Traditional Arabic" w:hAnsi="Traditional Arabic" w:cs="Traditional Arabic" w:hint="cs"/>
          <w:sz w:val="36"/>
          <w:szCs w:val="36"/>
          <w:rtl/>
        </w:rPr>
        <w:t xml:space="preserve">روى الحاكم في المستدرك عن ابن عباس </w:t>
      </w:r>
      <w:r w:rsidR="00F10697">
        <w:rPr>
          <w:rFonts w:ascii="Traditional Arabic" w:hAnsi="Traditional Arabic" w:cs="Traditional Arabic" w:hint="cs"/>
          <w:sz w:val="36"/>
          <w:szCs w:val="36"/>
        </w:rPr>
        <w:sym w:font="AGA Arabesque" w:char="F074"/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 xml:space="preserve"> قال</w:t>
      </w:r>
      <w:r w:rsidR="00E42327">
        <w:rPr>
          <w:rFonts w:ascii="Traditional Arabic" w:hAnsi="Traditional Arabic" w:cs="Traditional Arabic" w:hint="cs"/>
          <w:sz w:val="36"/>
          <w:szCs w:val="36"/>
          <w:rtl/>
        </w:rPr>
        <w:t xml:space="preserve">: قال رسول الله </w:t>
      </w:r>
      <w:r w:rsidR="00F10697">
        <w:rPr>
          <w:rFonts w:ascii="Traditional Arabic" w:hAnsi="Traditional Arabic" w:cs="Traditional Arabic" w:hint="cs"/>
          <w:sz w:val="36"/>
          <w:szCs w:val="36"/>
        </w:rPr>
        <w:sym w:font="AGA Arabesque" w:char="F072"/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 xml:space="preserve"> لرجلٍ وهو يعظه</w:t>
      </w:r>
      <w:r w:rsidR="00E42327" w:rsidRPr="00C70969">
        <w:rPr>
          <w:rFonts w:ascii="Traditional Arabic" w:hAnsi="Traditional Arabic" w:cs="Traditional Arabic" w:hint="cs"/>
          <w:color w:val="365F91" w:themeColor="accent1" w:themeShade="BF"/>
          <w:sz w:val="36"/>
          <w:szCs w:val="36"/>
          <w:rtl/>
        </w:rPr>
        <w:t>:</w:t>
      </w:r>
      <w:r w:rsidR="00F10697">
        <w:rPr>
          <w:rFonts w:ascii="Traditional Arabic" w:hAnsi="Traditional Arabic" w:cs="Traditional Arabic" w:hint="cs"/>
          <w:color w:val="365F91" w:themeColor="accent1" w:themeShade="BF"/>
          <w:sz w:val="36"/>
          <w:szCs w:val="36"/>
          <w:rtl/>
        </w:rPr>
        <w:t xml:space="preserve"> </w:t>
      </w:r>
      <w:r w:rsidR="00274866" w:rsidRPr="00274866">
        <w:rPr>
          <w:rFonts w:ascii="Angsana New" w:hAnsi="Angsana New" w:cs="Angsana New"/>
          <w:color w:val="003300"/>
          <w:sz w:val="36"/>
          <w:szCs w:val="36"/>
        </w:rPr>
        <w:t>)</w:t>
      </w:r>
      <w:r w:rsidR="00F1069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اغتنم</w:t>
      </w:r>
      <w:r w:rsidR="00F10697" w:rsidRPr="00274866">
        <w:rPr>
          <w:rFonts w:ascii="Angsana New" w:hAnsi="Angsana New" w:cs="Angsana New"/>
          <w:color w:val="003300"/>
          <w:sz w:val="36"/>
          <w:szCs w:val="36"/>
          <w:rtl/>
        </w:rPr>
        <w:t xml:space="preserve"> </w:t>
      </w:r>
      <w:r w:rsidR="00F1069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خمساً</w:t>
      </w:r>
      <w:r w:rsidR="00F10697" w:rsidRPr="00274866">
        <w:rPr>
          <w:rFonts w:ascii="Angsana New" w:hAnsi="Angsana New" w:cs="Angsana New"/>
          <w:color w:val="003300"/>
          <w:sz w:val="36"/>
          <w:szCs w:val="36"/>
          <w:rtl/>
        </w:rPr>
        <w:t xml:space="preserve"> </w:t>
      </w:r>
      <w:r w:rsidR="00F1069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قبل</w:t>
      </w:r>
      <w:r w:rsidR="00F10697" w:rsidRPr="00274866">
        <w:rPr>
          <w:rFonts w:ascii="Angsana New" w:hAnsi="Angsana New" w:cs="Angsana New"/>
          <w:color w:val="003300"/>
          <w:sz w:val="36"/>
          <w:szCs w:val="36"/>
          <w:rtl/>
        </w:rPr>
        <w:t xml:space="preserve"> </w:t>
      </w:r>
      <w:r w:rsidR="00F1069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خمس</w:t>
      </w:r>
      <w:r w:rsidR="00E4232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،</w:t>
      </w:r>
      <w:r w:rsidR="00E42327" w:rsidRPr="00274866">
        <w:rPr>
          <w:rFonts w:ascii="Angsana New" w:hAnsi="Angsana New" w:cs="Angsana New"/>
          <w:color w:val="003300"/>
          <w:sz w:val="36"/>
          <w:szCs w:val="36"/>
          <w:rtl/>
        </w:rPr>
        <w:t xml:space="preserve"> </w:t>
      </w:r>
      <w:r w:rsidR="00F1069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شبابك</w:t>
      </w:r>
      <w:r w:rsidR="00F10697" w:rsidRPr="00274866">
        <w:rPr>
          <w:rFonts w:ascii="Angsana New" w:hAnsi="Angsana New" w:cs="Angsana New"/>
          <w:color w:val="003300"/>
          <w:sz w:val="36"/>
          <w:szCs w:val="36"/>
          <w:rtl/>
        </w:rPr>
        <w:t xml:space="preserve"> </w:t>
      </w:r>
      <w:r w:rsidR="00F1069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قبل</w:t>
      </w:r>
      <w:r w:rsidR="00F10697" w:rsidRPr="00274866">
        <w:rPr>
          <w:rFonts w:ascii="Angsana New" w:hAnsi="Angsana New" w:cs="Angsana New"/>
          <w:color w:val="003300"/>
          <w:sz w:val="36"/>
          <w:szCs w:val="36"/>
          <w:rtl/>
        </w:rPr>
        <w:t xml:space="preserve"> </w:t>
      </w:r>
      <w:r w:rsidR="00F1069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هرمك،</w:t>
      </w:r>
      <w:r w:rsidR="00F10697" w:rsidRPr="00274866">
        <w:rPr>
          <w:rFonts w:ascii="Angsana New" w:hAnsi="Angsana New" w:cs="Angsana New"/>
          <w:color w:val="003300"/>
          <w:sz w:val="36"/>
          <w:szCs w:val="36"/>
          <w:rtl/>
        </w:rPr>
        <w:t xml:space="preserve"> </w:t>
      </w:r>
      <w:r w:rsidR="00F1069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وصحتك</w:t>
      </w:r>
      <w:r w:rsidR="00F10697" w:rsidRPr="00274866">
        <w:rPr>
          <w:rFonts w:ascii="Angsana New" w:hAnsi="Angsana New" w:cs="Angsana New"/>
          <w:color w:val="003300"/>
          <w:sz w:val="36"/>
          <w:szCs w:val="36"/>
          <w:rtl/>
        </w:rPr>
        <w:t xml:space="preserve"> </w:t>
      </w:r>
      <w:r w:rsidR="00F1069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قبل</w:t>
      </w:r>
      <w:r w:rsidR="00F10697" w:rsidRPr="00274866">
        <w:rPr>
          <w:rFonts w:ascii="Angsana New" w:hAnsi="Angsana New" w:cs="Angsana New"/>
          <w:color w:val="003300"/>
          <w:sz w:val="36"/>
          <w:szCs w:val="36"/>
          <w:rtl/>
        </w:rPr>
        <w:t xml:space="preserve"> </w:t>
      </w:r>
      <w:r w:rsidR="00F1069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سقمك</w:t>
      </w:r>
      <w:r w:rsidR="00E4232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،</w:t>
      </w:r>
      <w:r w:rsidR="00E42327" w:rsidRPr="00274866">
        <w:rPr>
          <w:rFonts w:ascii="Angsana New" w:hAnsi="Angsana New" w:cs="Angsana New"/>
          <w:color w:val="003300"/>
          <w:sz w:val="36"/>
          <w:szCs w:val="36"/>
          <w:rtl/>
        </w:rPr>
        <w:t xml:space="preserve"> </w:t>
      </w:r>
      <w:r w:rsidR="00E4232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و</w:t>
      </w:r>
      <w:r w:rsidR="00F1069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غناك</w:t>
      </w:r>
      <w:r w:rsidR="00F10697" w:rsidRPr="00274866">
        <w:rPr>
          <w:rFonts w:ascii="Angsana New" w:hAnsi="Angsana New" w:cs="Angsana New"/>
          <w:color w:val="003300"/>
          <w:sz w:val="36"/>
          <w:szCs w:val="36"/>
          <w:rtl/>
        </w:rPr>
        <w:t xml:space="preserve"> </w:t>
      </w:r>
      <w:r w:rsidR="00F1069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قبل</w:t>
      </w:r>
      <w:r w:rsidR="00F10697" w:rsidRPr="00274866">
        <w:rPr>
          <w:rFonts w:ascii="Angsana New" w:hAnsi="Angsana New" w:cs="Angsana New"/>
          <w:color w:val="003300"/>
          <w:sz w:val="36"/>
          <w:szCs w:val="36"/>
          <w:rtl/>
        </w:rPr>
        <w:t xml:space="preserve"> </w:t>
      </w:r>
      <w:r w:rsidR="00F1069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فقرك،</w:t>
      </w:r>
      <w:r w:rsidR="00F10697" w:rsidRPr="00274866">
        <w:rPr>
          <w:rFonts w:ascii="Angsana New" w:hAnsi="Angsana New" w:cs="Angsana New"/>
          <w:color w:val="003300"/>
          <w:sz w:val="36"/>
          <w:szCs w:val="36"/>
          <w:rtl/>
        </w:rPr>
        <w:t xml:space="preserve"> </w:t>
      </w:r>
      <w:r w:rsidR="00F1069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وفراغك</w:t>
      </w:r>
      <w:r w:rsidR="00F10697" w:rsidRPr="00274866">
        <w:rPr>
          <w:rFonts w:ascii="Angsana New" w:hAnsi="Angsana New" w:cs="Angsana New"/>
          <w:color w:val="003300"/>
          <w:sz w:val="36"/>
          <w:szCs w:val="36"/>
          <w:rtl/>
        </w:rPr>
        <w:t xml:space="preserve"> </w:t>
      </w:r>
      <w:r w:rsidR="00F1069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قبل</w:t>
      </w:r>
      <w:r w:rsidR="00F10697" w:rsidRPr="00274866">
        <w:rPr>
          <w:rFonts w:ascii="Angsana New" w:hAnsi="Angsana New" w:cs="Angsana New"/>
          <w:color w:val="003300"/>
          <w:sz w:val="36"/>
          <w:szCs w:val="36"/>
          <w:rtl/>
        </w:rPr>
        <w:t xml:space="preserve"> </w:t>
      </w:r>
      <w:r w:rsidR="00F1069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شغلك</w:t>
      </w:r>
      <w:r w:rsidR="00274866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،</w:t>
      </w:r>
      <w:r w:rsidR="00274866" w:rsidRPr="00274866">
        <w:rPr>
          <w:rFonts w:ascii="Angsana New" w:hAnsi="Angsana New" w:cs="Angsana New"/>
          <w:color w:val="003300"/>
          <w:sz w:val="36"/>
          <w:szCs w:val="36"/>
          <w:rtl/>
        </w:rPr>
        <w:t xml:space="preserve"> </w:t>
      </w:r>
      <w:r w:rsidR="00274866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وحياتك</w:t>
      </w:r>
      <w:r w:rsidR="00274866" w:rsidRPr="00274866">
        <w:rPr>
          <w:rFonts w:ascii="Angsana New" w:hAnsi="Angsana New" w:cs="Angsana New"/>
          <w:color w:val="003300"/>
          <w:sz w:val="36"/>
          <w:szCs w:val="36"/>
          <w:rtl/>
        </w:rPr>
        <w:t xml:space="preserve"> </w:t>
      </w:r>
      <w:r w:rsidR="00274866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قبل</w:t>
      </w:r>
      <w:r w:rsidR="00274866" w:rsidRPr="00274866">
        <w:rPr>
          <w:rFonts w:ascii="Angsana New" w:hAnsi="Angsana New" w:cs="Angsana New"/>
          <w:color w:val="003300"/>
          <w:sz w:val="36"/>
          <w:szCs w:val="36"/>
          <w:rtl/>
        </w:rPr>
        <w:t xml:space="preserve"> </w:t>
      </w:r>
      <w:r w:rsidR="00274866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موتك</w:t>
      </w:r>
      <w:r w:rsidR="00274866" w:rsidRPr="00274866">
        <w:rPr>
          <w:rFonts w:ascii="Angsana New" w:hAnsi="Angsana New" w:cs="Angsana New"/>
          <w:color w:val="003300"/>
          <w:sz w:val="36"/>
          <w:szCs w:val="36"/>
          <w:rtl/>
        </w:rPr>
        <w:t>)</w:t>
      </w:r>
      <w:r w:rsidR="00E42327" w:rsidRPr="00274866">
        <w:rPr>
          <w:rFonts w:ascii="Angsana New" w:hAnsi="Angsana New" w:cs="Angsana New"/>
          <w:color w:val="003300"/>
          <w:sz w:val="36"/>
          <w:szCs w:val="36"/>
          <w:rtl/>
        </w:rPr>
        <w:t xml:space="preserve"> </w:t>
      </w:r>
      <w:r w:rsidR="00073AEA">
        <w:rPr>
          <w:rFonts w:ascii="Traditional Arabic" w:hAnsi="Traditional Arabic" w:cs="Traditional Arabic" w:hint="cs"/>
          <w:sz w:val="36"/>
          <w:szCs w:val="36"/>
          <w:rtl/>
        </w:rPr>
        <w:t>وروى الترمذي بإسناد صحيح وغيره</w:t>
      </w:r>
      <w:r w:rsidR="00E42327">
        <w:rPr>
          <w:rFonts w:ascii="Traditional Arabic" w:hAnsi="Traditional Arabic" w:cs="Traditional Arabic" w:hint="cs"/>
          <w:sz w:val="36"/>
          <w:szCs w:val="36"/>
          <w:rtl/>
        </w:rPr>
        <w:t>، عن مجاهد عن ابن عمر</w:t>
      </w:r>
      <w:r w:rsidR="00F10697">
        <w:rPr>
          <w:rFonts w:ascii="Traditional Arabic" w:hAnsi="Traditional Arabic" w:cs="Traditional Arabic" w:hint="cs"/>
          <w:sz w:val="36"/>
          <w:szCs w:val="36"/>
        </w:rPr>
        <w:sym w:font="AGA Arabesque" w:char="F074"/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 xml:space="preserve"> قال</w:t>
      </w:r>
      <w:r w:rsidR="00E42327">
        <w:rPr>
          <w:rFonts w:ascii="Traditional Arabic" w:hAnsi="Traditional Arabic" w:cs="Traditional Arabic" w:hint="cs"/>
          <w:sz w:val="36"/>
          <w:szCs w:val="36"/>
          <w:rtl/>
        </w:rPr>
        <w:t xml:space="preserve">: أخذ رسول الله </w:t>
      </w:r>
      <w:r w:rsidR="00F10697">
        <w:rPr>
          <w:rFonts w:ascii="Traditional Arabic" w:hAnsi="Traditional Arabic" w:cs="Traditional Arabic" w:hint="cs"/>
          <w:sz w:val="36"/>
          <w:szCs w:val="36"/>
        </w:rPr>
        <w:sym w:font="AGA Arabesque" w:char="F072"/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 xml:space="preserve"> ببعض جسدي فقال</w:t>
      </w:r>
      <w:r w:rsidR="00E42327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(</w:t>
      </w:r>
      <w:r w:rsidR="00E4232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كن</w:t>
      </w:r>
      <w:r w:rsidR="00E42327" w:rsidRPr="00274866">
        <w:rPr>
          <w:rFonts w:ascii="Angsana New" w:hAnsi="Angsana New" w:cs="Angsana New" w:hint="cs"/>
          <w:color w:val="003300"/>
          <w:sz w:val="36"/>
          <w:szCs w:val="36"/>
          <w:rtl/>
        </w:rPr>
        <w:t xml:space="preserve"> </w:t>
      </w:r>
      <w:r w:rsidR="00F1069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في</w:t>
      </w:r>
      <w:r w:rsidR="00F10697" w:rsidRPr="00274866">
        <w:rPr>
          <w:rFonts w:ascii="Angsana New" w:hAnsi="Angsana New" w:cs="Angsana New" w:hint="cs"/>
          <w:color w:val="003300"/>
          <w:sz w:val="36"/>
          <w:szCs w:val="36"/>
          <w:rtl/>
        </w:rPr>
        <w:t xml:space="preserve"> </w:t>
      </w:r>
      <w:r w:rsidR="00F1069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الدنيا</w:t>
      </w:r>
      <w:r w:rsidR="00F10697" w:rsidRPr="00274866">
        <w:rPr>
          <w:rFonts w:ascii="Angsana New" w:hAnsi="Angsana New" w:cs="Angsana New" w:hint="cs"/>
          <w:color w:val="003300"/>
          <w:sz w:val="36"/>
          <w:szCs w:val="36"/>
          <w:rtl/>
        </w:rPr>
        <w:t xml:space="preserve"> </w:t>
      </w:r>
      <w:r w:rsidR="00F1069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كأنك</w:t>
      </w:r>
      <w:r w:rsidR="00F10697" w:rsidRPr="00274866">
        <w:rPr>
          <w:rFonts w:ascii="Angsana New" w:hAnsi="Angsana New" w:cs="Angsana New" w:hint="cs"/>
          <w:color w:val="003300"/>
          <w:sz w:val="36"/>
          <w:szCs w:val="36"/>
          <w:rtl/>
        </w:rPr>
        <w:t xml:space="preserve"> </w:t>
      </w:r>
      <w:r w:rsidR="00F1069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غريب</w:t>
      </w:r>
      <w:r w:rsidR="00F10697" w:rsidRPr="00274866">
        <w:rPr>
          <w:rFonts w:ascii="Angsana New" w:hAnsi="Angsana New" w:cs="Angsana New" w:hint="cs"/>
          <w:color w:val="003300"/>
          <w:sz w:val="36"/>
          <w:szCs w:val="36"/>
          <w:rtl/>
        </w:rPr>
        <w:t xml:space="preserve"> </w:t>
      </w:r>
      <w:r w:rsidR="00F1069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أو</w:t>
      </w:r>
      <w:r w:rsidR="00F10697" w:rsidRPr="00274866">
        <w:rPr>
          <w:rFonts w:ascii="Angsana New" w:hAnsi="Angsana New" w:cs="Angsana New" w:hint="cs"/>
          <w:color w:val="003300"/>
          <w:sz w:val="36"/>
          <w:szCs w:val="36"/>
          <w:rtl/>
        </w:rPr>
        <w:t xml:space="preserve"> </w:t>
      </w:r>
      <w:r w:rsidR="00F1069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عابر</w:t>
      </w:r>
      <w:r w:rsidR="00F10697" w:rsidRPr="00274866">
        <w:rPr>
          <w:rFonts w:ascii="Angsana New" w:hAnsi="Angsana New" w:cs="Angsana New" w:hint="cs"/>
          <w:color w:val="003300"/>
          <w:sz w:val="36"/>
          <w:szCs w:val="36"/>
          <w:rtl/>
        </w:rPr>
        <w:t xml:space="preserve"> </w:t>
      </w:r>
      <w:r w:rsidR="00F1069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سبيل</w:t>
      </w:r>
      <w:r w:rsidR="00E4232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،</w:t>
      </w:r>
      <w:r w:rsidR="00E42327" w:rsidRPr="00274866">
        <w:rPr>
          <w:rFonts w:ascii="Angsana New" w:hAnsi="Angsana New" w:cs="Angsana New" w:hint="cs"/>
          <w:color w:val="003300"/>
          <w:sz w:val="36"/>
          <w:szCs w:val="36"/>
          <w:rtl/>
        </w:rPr>
        <w:t xml:space="preserve"> </w:t>
      </w:r>
      <w:r w:rsidR="00E4232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وعد</w:t>
      </w:r>
      <w:r w:rsidR="00E42327" w:rsidRPr="00274866">
        <w:rPr>
          <w:rFonts w:ascii="Angsana New" w:hAnsi="Angsana New" w:cs="Angsana New" w:hint="cs"/>
          <w:color w:val="003300"/>
          <w:sz w:val="36"/>
          <w:szCs w:val="36"/>
          <w:rtl/>
        </w:rPr>
        <w:t xml:space="preserve"> </w:t>
      </w:r>
      <w:r w:rsidR="00E4232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نفسك</w:t>
      </w:r>
      <w:r w:rsidR="00E42327" w:rsidRPr="00274866">
        <w:rPr>
          <w:rFonts w:ascii="Angsana New" w:hAnsi="Angsana New" w:cs="Angsana New" w:hint="cs"/>
          <w:color w:val="003300"/>
          <w:sz w:val="36"/>
          <w:szCs w:val="36"/>
          <w:rtl/>
        </w:rPr>
        <w:t xml:space="preserve"> </w:t>
      </w:r>
      <w:r w:rsidR="00E4232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في</w:t>
      </w:r>
      <w:r w:rsidR="00E42327" w:rsidRPr="00274866">
        <w:rPr>
          <w:rFonts w:ascii="Angsana New" w:hAnsi="Angsana New" w:cs="Angsana New" w:hint="cs"/>
          <w:color w:val="003300"/>
          <w:sz w:val="36"/>
          <w:szCs w:val="36"/>
          <w:rtl/>
        </w:rPr>
        <w:t xml:space="preserve"> </w:t>
      </w:r>
      <w:r w:rsidR="00E4232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أهل</w:t>
      </w:r>
      <w:r w:rsidR="00E42327" w:rsidRPr="00274866">
        <w:rPr>
          <w:rFonts w:ascii="Angsana New" w:hAnsi="Angsana New" w:cs="Angsana New" w:hint="cs"/>
          <w:color w:val="003300"/>
          <w:sz w:val="36"/>
          <w:szCs w:val="36"/>
          <w:rtl/>
        </w:rPr>
        <w:t xml:space="preserve"> </w:t>
      </w:r>
      <w:r w:rsidR="00E42327" w:rsidRPr="00274866">
        <w:rPr>
          <w:rFonts w:ascii="Sakkal Majalla" w:hAnsi="Sakkal Majalla" w:cs="Sakkal Majalla" w:hint="cs"/>
          <w:color w:val="003300"/>
          <w:sz w:val="36"/>
          <w:szCs w:val="36"/>
          <w:rtl/>
        </w:rPr>
        <w:t>القبور</w:t>
      </w:r>
      <w:r w:rsidR="00274866">
        <w:rPr>
          <w:rFonts w:ascii="Traditional Arabic" w:hAnsi="Traditional Arabic" w:cs="Traditional Arabic" w:hint="cs"/>
          <w:color w:val="365F91" w:themeColor="accent1" w:themeShade="BF"/>
          <w:sz w:val="36"/>
          <w:szCs w:val="36"/>
          <w:rtl/>
        </w:rPr>
        <w:t>)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 xml:space="preserve"> يقول مجاهد: فقال لي ابن عمر</w:t>
      </w:r>
      <w:r w:rsidR="00E42327" w:rsidRPr="00C70969">
        <w:rPr>
          <w:rFonts w:ascii="Traditional Arabic" w:hAnsi="Traditional Arabic" w:cs="Traditional Arabic" w:hint="cs"/>
          <w:color w:val="365F91" w:themeColor="accent1" w:themeShade="BF"/>
          <w:sz w:val="36"/>
          <w:szCs w:val="36"/>
          <w:rtl/>
        </w:rPr>
        <w:t xml:space="preserve">: </w:t>
      </w:r>
      <w:r w:rsidR="00274866" w:rsidRPr="00274866">
        <w:rPr>
          <w:rFonts w:ascii="Traditional Arabic" w:hAnsi="Traditional Arabic" w:cs="Traditional Arabic" w:hint="cs"/>
          <w:color w:val="0070C0"/>
          <w:sz w:val="36"/>
          <w:szCs w:val="36"/>
          <w:rtl/>
        </w:rPr>
        <w:t>(</w:t>
      </w:r>
      <w:r w:rsidR="00E42327" w:rsidRPr="00274866">
        <w:rPr>
          <w:rFonts w:ascii="Traditional Arabic" w:hAnsi="Traditional Arabic" w:cs="Traditional Arabic" w:hint="cs"/>
          <w:color w:val="0070C0"/>
          <w:sz w:val="36"/>
          <w:szCs w:val="36"/>
          <w:rtl/>
        </w:rPr>
        <w:t>إذا أصبحت فلا تحدث نفسك بالمسا</w:t>
      </w:r>
      <w:r w:rsidR="00F10697" w:rsidRPr="00274866">
        <w:rPr>
          <w:rFonts w:ascii="Traditional Arabic" w:hAnsi="Traditional Arabic" w:cs="Traditional Arabic" w:hint="cs"/>
          <w:color w:val="0070C0"/>
          <w:sz w:val="36"/>
          <w:szCs w:val="36"/>
          <w:rtl/>
        </w:rPr>
        <w:t>ء</w:t>
      </w:r>
      <w:r w:rsidR="00E42327" w:rsidRPr="00274866">
        <w:rPr>
          <w:rFonts w:ascii="Traditional Arabic" w:hAnsi="Traditional Arabic" w:cs="Traditional Arabic" w:hint="cs"/>
          <w:color w:val="0070C0"/>
          <w:sz w:val="36"/>
          <w:szCs w:val="36"/>
          <w:rtl/>
        </w:rPr>
        <w:t>، و</w:t>
      </w:r>
      <w:r w:rsidR="00F10697" w:rsidRPr="00274866">
        <w:rPr>
          <w:rFonts w:ascii="Traditional Arabic" w:hAnsi="Traditional Arabic" w:cs="Traditional Arabic" w:hint="cs"/>
          <w:color w:val="0070C0"/>
          <w:sz w:val="36"/>
          <w:szCs w:val="36"/>
          <w:rtl/>
        </w:rPr>
        <w:t>إذا أمسيت فلا تحدث نفسك بالصباح، وخذ من صحتك قبل سقمك، ومن حياتك قبل موتك</w:t>
      </w:r>
      <w:r w:rsidR="00E42327" w:rsidRPr="00274866">
        <w:rPr>
          <w:rFonts w:ascii="Traditional Arabic" w:hAnsi="Traditional Arabic" w:cs="Traditional Arabic" w:hint="cs"/>
          <w:color w:val="0070C0"/>
          <w:sz w:val="36"/>
          <w:szCs w:val="36"/>
          <w:rtl/>
        </w:rPr>
        <w:t xml:space="preserve">، فإنك </w:t>
      </w:r>
      <w:r w:rsidR="00274866" w:rsidRPr="00274866">
        <w:rPr>
          <w:rFonts w:ascii="Traditional Arabic" w:hAnsi="Traditional Arabic" w:cs="Traditional Arabic" w:hint="cs"/>
          <w:color w:val="0070C0"/>
          <w:sz w:val="36"/>
          <w:szCs w:val="36"/>
          <w:rtl/>
        </w:rPr>
        <w:t>لا تدري يا عبد الله ما اسمك غدا</w:t>
      </w:r>
      <w:r w:rsidRPr="00274866">
        <w:rPr>
          <w:rFonts w:ascii="Traditional Arabic" w:hAnsi="Traditional Arabic" w:cs="Traditional Arabic" w:hint="cs"/>
          <w:color w:val="0070C0"/>
          <w:sz w:val="36"/>
          <w:szCs w:val="36"/>
          <w:rtl/>
        </w:rPr>
        <w:t>)</w:t>
      </w:r>
      <w:r w:rsidR="00E42327" w:rsidRPr="00274866">
        <w:rPr>
          <w:rFonts w:ascii="Traditional Arabic" w:hAnsi="Traditional Arabic" w:cs="Traditional Arabic" w:hint="cs"/>
          <w:color w:val="0070C0"/>
          <w:sz w:val="36"/>
          <w:szCs w:val="36"/>
          <w:rtl/>
        </w:rPr>
        <w:t xml:space="preserve">. </w:t>
      </w:r>
    </w:p>
    <w:p w:rsidR="00274866" w:rsidRPr="00274866" w:rsidRDefault="00F10697" w:rsidP="009630A8">
      <w:pPr>
        <w:spacing w:line="240" w:lineRule="auto"/>
        <w:jc w:val="both"/>
        <w:rPr>
          <w:rFonts w:ascii="Sakkal Majalla" w:hAnsi="Sakkal Majalla" w:cs="Sakkal Majalla"/>
          <w:b/>
          <w:bCs/>
          <w:color w:val="003300"/>
          <w:sz w:val="36"/>
          <w:szCs w:val="36"/>
          <w:rtl/>
        </w:rPr>
      </w:pPr>
      <w:r w:rsidRPr="00274866">
        <w:rPr>
          <w:rFonts w:ascii="Sakkal Majalla" w:hAnsi="Sakkal Majalla" w:cs="Sakkal Majalla" w:hint="cs"/>
          <w:b/>
          <w:bCs/>
          <w:color w:val="003300"/>
          <w:sz w:val="36"/>
          <w:szCs w:val="36"/>
          <w:rtl/>
        </w:rPr>
        <w:t>أيها المسلمون</w:t>
      </w:r>
      <w:r w:rsidR="00E42327" w:rsidRPr="00274866">
        <w:rPr>
          <w:rFonts w:ascii="Sakkal Majalla" w:hAnsi="Sakkal Majalla" w:cs="Sakkal Majalla" w:hint="cs"/>
          <w:b/>
          <w:bCs/>
          <w:color w:val="003300"/>
          <w:sz w:val="36"/>
          <w:szCs w:val="36"/>
          <w:rtl/>
        </w:rPr>
        <w:t xml:space="preserve">: </w:t>
      </w:r>
    </w:p>
    <w:p w:rsidR="00E42327" w:rsidRDefault="00E42327" w:rsidP="009630A8">
      <w:pPr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من أجل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النعم التي أكرم الل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>ه تعالى بها الإنسان نعمة الحياة</w:t>
      </w:r>
      <w:r>
        <w:rPr>
          <w:rFonts w:ascii="Traditional Arabic" w:hAnsi="Traditional Arabic" w:cs="Traditional Arabic" w:hint="cs"/>
          <w:sz w:val="36"/>
          <w:szCs w:val="36"/>
          <w:rtl/>
        </w:rPr>
        <w:t>، والتي يتمتع بها م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>ن خلال الوقت الذي يمر به كل يوم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فالوقت هو الثروة التي من خلالها نتمتع 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>بسائر النعم، فنعمة الصحة عظيمة</w:t>
      </w:r>
      <w:r>
        <w:rPr>
          <w:rFonts w:ascii="Traditional Arabic" w:hAnsi="Traditional Arabic" w:cs="Traditional Arabic" w:hint="cs"/>
          <w:sz w:val="36"/>
          <w:szCs w:val="36"/>
          <w:rtl/>
        </w:rPr>
        <w:t>، وإنم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>ا نتمتع بها من خلال نعمة الحياة، ونعمة الفراغ ج</w:t>
      </w:r>
      <w:r>
        <w:rPr>
          <w:rFonts w:ascii="Traditional Arabic" w:hAnsi="Traditional Arabic" w:cs="Traditional Arabic" w:hint="cs"/>
          <w:sz w:val="36"/>
          <w:szCs w:val="36"/>
          <w:rtl/>
        </w:rPr>
        <w:t>ليلة وإنم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>ا نتمتع بها من خلال نعمة الحياة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 xml:space="preserve"> وتاج كل تلك النعم نعمة الإيمان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؛ لأنها 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>سبب سلامة الطريق في الدنيا، وسعادة المصير في الآخرة</w:t>
      </w:r>
      <w:r w:rsidR="00C54B5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74866" w:rsidRPr="00274866" w:rsidRDefault="00F10697" w:rsidP="009630A8">
      <w:pPr>
        <w:spacing w:line="240" w:lineRule="auto"/>
        <w:jc w:val="both"/>
        <w:rPr>
          <w:rFonts w:ascii="Sakkal Majalla" w:hAnsi="Sakkal Majalla" w:cs="Sakkal Majalla"/>
          <w:b/>
          <w:bCs/>
          <w:color w:val="003300"/>
          <w:sz w:val="36"/>
          <w:szCs w:val="36"/>
          <w:rtl/>
        </w:rPr>
      </w:pPr>
      <w:r w:rsidRPr="00274866">
        <w:rPr>
          <w:rFonts w:ascii="Sakkal Majalla" w:hAnsi="Sakkal Majalla" w:cs="Sakkal Majalla" w:hint="cs"/>
          <w:b/>
          <w:bCs/>
          <w:color w:val="003300"/>
          <w:sz w:val="36"/>
          <w:szCs w:val="36"/>
          <w:rtl/>
        </w:rPr>
        <w:t>أيها المسلمون</w:t>
      </w:r>
      <w:r w:rsidR="00C54B50" w:rsidRPr="00274866">
        <w:rPr>
          <w:rFonts w:ascii="Sakkal Majalla" w:hAnsi="Sakkal Majalla" w:cs="Sakkal Majalla" w:hint="cs"/>
          <w:b/>
          <w:bCs/>
          <w:color w:val="003300"/>
          <w:sz w:val="36"/>
          <w:szCs w:val="36"/>
          <w:rtl/>
        </w:rPr>
        <w:t xml:space="preserve">: </w:t>
      </w:r>
    </w:p>
    <w:p w:rsidR="00C54B50" w:rsidRDefault="00C54B50" w:rsidP="00274866">
      <w:pPr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مع بداية عام هجري جديد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>؛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أسأل الله أن يجعله عام رحمة عام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خير عام فرج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عام زوال الغمة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 xml:space="preserve"> وانكشافها عن المسلمين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مع بداية هذا العام 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>هل لنا أن نسلك الطريق إلى 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؟ هل لنا أن نسلك طر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>يقاً إلى الله نصل به إلى رضوانه</w:t>
      </w:r>
      <w:r>
        <w:rPr>
          <w:rFonts w:ascii="Traditional Arabic" w:hAnsi="Traditional Arabic" w:cs="Traditional Arabic" w:hint="cs"/>
          <w:sz w:val="36"/>
          <w:szCs w:val="36"/>
          <w:rtl/>
        </w:rPr>
        <w:t>، طريق إلى الله نتبع فيه أوامره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 xml:space="preserve"> ونجتنب فيه نواهيه</w:t>
      </w:r>
      <w:r>
        <w:rPr>
          <w:rFonts w:ascii="Traditional Arabic" w:hAnsi="Traditional Arabic" w:cs="Traditional Arabic" w:hint="cs"/>
          <w:sz w:val="36"/>
          <w:szCs w:val="36"/>
          <w:rtl/>
        </w:rPr>
        <w:t>، طريق نستغفر فيه عم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 xml:space="preserve">ا 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مضى من حياتنا من تفريط وتقصير</w:t>
      </w:r>
      <w:r>
        <w:rPr>
          <w:rFonts w:ascii="Traditional Arabic" w:hAnsi="Traditional Arabic" w:cs="Traditional Arabic" w:hint="cs"/>
          <w:sz w:val="36"/>
          <w:szCs w:val="36"/>
          <w:rtl/>
        </w:rPr>
        <w:t>، ونجد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>ّ في السير في طريق الخير والهداية فيما يتاح بين أيدينا من فرصة العمر</w:t>
      </w:r>
      <w:r>
        <w:rPr>
          <w:rFonts w:ascii="Traditional Arabic" w:hAnsi="Traditional Arabic" w:cs="Traditional Arabic" w:hint="cs"/>
          <w:sz w:val="36"/>
          <w:szCs w:val="36"/>
          <w:rtl/>
        </w:rPr>
        <w:t>، وكما سبق أن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 xml:space="preserve"> قلنا إننا نعلم كم مضى من عمرنا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 ولك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>ن أينا يعلم كم بقي له من العمر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؟ </w:t>
      </w:r>
      <w:r w:rsidR="00274866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وَمَا</w:t>
      </w:r>
      <w:r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تَدْرِي</w:t>
      </w:r>
      <w:r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نَفْسٌ</w:t>
      </w:r>
      <w:r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مَّاذَا</w:t>
      </w:r>
      <w:r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تَكْسِبُ</w:t>
      </w:r>
      <w:r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غَدًا</w:t>
      </w:r>
      <w:r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وَمَا</w:t>
      </w:r>
      <w:r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تَدْرِي</w:t>
      </w:r>
      <w:r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نَفْسٌ</w:t>
      </w:r>
      <w:r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بِأَيِّ</w:t>
      </w:r>
      <w:r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C7096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أَرْضٍ</w:t>
      </w:r>
      <w:r w:rsidRPr="00C7096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274866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تَمُوت)</w:t>
      </w:r>
      <w:r w:rsidR="00C7096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إذاً هل لنا أن نسلك إلى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 xml:space="preserve"> الله طريق التقرب بصالح الأعمال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، والإقلاع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 xml:space="preserve"> عما سبق وقوعنا فيه من قبائحها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؟ هل لنا أن نراجع أنفسنا فنصحح مسارنا </w:t>
      </w:r>
      <w:r w:rsidR="00274866">
        <w:rPr>
          <w:rFonts w:ascii="Traditional Arabic" w:hAnsi="Traditional Arabic" w:cs="Traditional Arabic" w:hint="cs"/>
          <w:sz w:val="36"/>
          <w:szCs w:val="36"/>
          <w:rtl/>
        </w:rPr>
        <w:t>ونقوم اعوجاجنا؛ فنصدق في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 xml:space="preserve"> الحديث</w:t>
      </w:r>
      <w:r>
        <w:rPr>
          <w:rFonts w:ascii="Traditional Arabic" w:hAnsi="Traditional Arabic" w:cs="Traditional Arabic" w:hint="cs"/>
          <w:sz w:val="36"/>
          <w:szCs w:val="36"/>
          <w:rtl/>
        </w:rPr>
        <w:t>، ونخلص في ال</w:t>
      </w:r>
      <w:r w:rsidR="00DB6EC9">
        <w:rPr>
          <w:rFonts w:ascii="Traditional Arabic" w:hAnsi="Traditional Arabic" w:cs="Traditional Arabic" w:hint="cs"/>
          <w:sz w:val="36"/>
          <w:szCs w:val="36"/>
          <w:rtl/>
        </w:rPr>
        <w:t>قول والعمل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B6EC9">
        <w:rPr>
          <w:rFonts w:ascii="Traditional Arabic" w:hAnsi="Traditional Arabic" w:cs="Traditional Arabic" w:hint="cs"/>
          <w:sz w:val="36"/>
          <w:szCs w:val="36"/>
          <w:rtl/>
        </w:rPr>
        <w:t xml:space="preserve"> ونكون أمناء على ما ائت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>منا عليه</w:t>
      </w:r>
      <w:r>
        <w:rPr>
          <w:rFonts w:ascii="Traditional Arabic" w:hAnsi="Traditional Arabic" w:cs="Traditional Arabic" w:hint="cs"/>
          <w:sz w:val="36"/>
          <w:szCs w:val="36"/>
          <w:rtl/>
        </w:rPr>
        <w:t>؟ هل لنا أن نس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>لك طريق الصدق والأمانة والإخلاص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؟ هل لنا أن نلتزم لربنا 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sz w:val="36"/>
          <w:szCs w:val="36"/>
          <w:rtl/>
        </w:rPr>
        <w:t>أن نحافظ على جوارحنا من أن نست</w:t>
      </w:r>
      <w:r w:rsidR="00DB6EC9">
        <w:rPr>
          <w:rFonts w:ascii="Traditional Arabic" w:hAnsi="Traditional Arabic" w:cs="Traditional Arabic" w:hint="cs"/>
          <w:sz w:val="36"/>
          <w:szCs w:val="36"/>
          <w:rtl/>
        </w:rPr>
        <w:t>خدمها فيما لا يرضيه وأن نكون أم</w:t>
      </w:r>
      <w:r>
        <w:rPr>
          <w:rFonts w:ascii="Traditional Arabic" w:hAnsi="Traditional Arabic" w:cs="Traditional Arabic" w:hint="cs"/>
          <w:sz w:val="36"/>
          <w:szCs w:val="36"/>
          <w:rtl/>
        </w:rPr>
        <w:t>نا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>ء عليها فلا نستعملها إلا في خير</w:t>
      </w:r>
      <w:r>
        <w:rPr>
          <w:rFonts w:ascii="Traditional Arabic" w:hAnsi="Traditional Arabic" w:cs="Traditional Arabic" w:hint="cs"/>
          <w:sz w:val="36"/>
          <w:szCs w:val="36"/>
          <w:rtl/>
        </w:rPr>
        <w:t>، إلا فيما يسرنا أ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>ن نلقاه إذا وقفنا غداً بين يديه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؟ هل لنا أن نستعين بالله فنلتزم بطاعاته على الوجه الذي هو أرضى له جهد 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>استطاعتنا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 وأ</w:t>
      </w:r>
      <w:r w:rsidR="00F10697">
        <w:rPr>
          <w:rFonts w:ascii="Traditional Arabic" w:hAnsi="Traditional Arabic" w:cs="Traditional Arabic" w:hint="cs"/>
          <w:sz w:val="36"/>
          <w:szCs w:val="36"/>
          <w:rtl/>
        </w:rPr>
        <w:t>ن نقلع عن معصيته ونتجنب مسالكها</w:t>
      </w:r>
      <w:r>
        <w:rPr>
          <w:rFonts w:ascii="Traditional Arabic" w:hAnsi="Traditional Arabic" w:cs="Traditional Arabic" w:hint="cs"/>
          <w:sz w:val="36"/>
          <w:szCs w:val="36"/>
          <w:rtl/>
        </w:rPr>
        <w:t>؟ هل لنا أن نعيد قراءة واقعنا</w:t>
      </w:r>
      <w:r w:rsidR="009630A8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ونتحسس مواطئ أقدامنا لحياة المستقبل</w:t>
      </w:r>
      <w:r w:rsidR="009630A8">
        <w:rPr>
          <w:rFonts w:ascii="Traditional Arabic" w:hAnsi="Traditional Arabic" w:cs="Traditional Arabic" w:hint="cs"/>
          <w:sz w:val="36"/>
          <w:szCs w:val="36"/>
          <w:rtl/>
        </w:rPr>
        <w:t>؛ نادمين على تقصيرنا فيما مضى</w:t>
      </w:r>
      <w:r>
        <w:rPr>
          <w:rFonts w:ascii="Traditional Arabic" w:hAnsi="Traditional Arabic" w:cs="Traditional Arabic" w:hint="cs"/>
          <w:sz w:val="36"/>
          <w:szCs w:val="36"/>
          <w:rtl/>
        </w:rPr>
        <w:t>، متو</w:t>
      </w:r>
      <w:r w:rsidR="009630A8">
        <w:rPr>
          <w:rFonts w:ascii="Traditional Arabic" w:hAnsi="Traditional Arabic" w:cs="Traditional Arabic" w:hint="cs"/>
          <w:sz w:val="36"/>
          <w:szCs w:val="36"/>
          <w:rtl/>
        </w:rPr>
        <w:t>جهين إليه فيما يستقبل من الأيام</w:t>
      </w:r>
      <w:r>
        <w:rPr>
          <w:rFonts w:ascii="Traditional Arabic" w:hAnsi="Traditional Arabic" w:cs="Traditional Arabic" w:hint="cs"/>
          <w:sz w:val="36"/>
          <w:szCs w:val="36"/>
          <w:rtl/>
        </w:rPr>
        <w:t>، و</w:t>
      </w:r>
      <w:r w:rsidR="009630A8">
        <w:rPr>
          <w:rFonts w:ascii="Traditional Arabic" w:hAnsi="Traditional Arabic" w:cs="Traditional Arabic" w:hint="cs"/>
          <w:sz w:val="36"/>
          <w:szCs w:val="36"/>
          <w:rtl/>
        </w:rPr>
        <w:t xml:space="preserve">نحن </w:t>
      </w:r>
      <w:r>
        <w:rPr>
          <w:rFonts w:ascii="Traditional Arabic" w:hAnsi="Traditional Arabic" w:cs="Traditional Arabic" w:hint="cs"/>
          <w:sz w:val="36"/>
          <w:szCs w:val="36"/>
          <w:rtl/>
        </w:rPr>
        <w:t>لا ندري كم ب</w:t>
      </w:r>
      <w:r w:rsidR="009630A8">
        <w:rPr>
          <w:rFonts w:ascii="Traditional Arabic" w:hAnsi="Traditional Arabic" w:cs="Traditional Arabic" w:hint="cs"/>
          <w:sz w:val="36"/>
          <w:szCs w:val="36"/>
          <w:rtl/>
        </w:rPr>
        <w:t>قي لنا منها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؟ </w:t>
      </w:r>
    </w:p>
    <w:p w:rsidR="00274866" w:rsidRPr="00274866" w:rsidRDefault="009630A8" w:rsidP="009630A8">
      <w:pPr>
        <w:spacing w:line="240" w:lineRule="auto"/>
        <w:jc w:val="both"/>
        <w:rPr>
          <w:rFonts w:ascii="Sakkal Majalla" w:hAnsi="Sakkal Majalla" w:cs="Sakkal Majalla"/>
          <w:b/>
          <w:bCs/>
          <w:color w:val="003300"/>
          <w:sz w:val="36"/>
          <w:szCs w:val="36"/>
          <w:rtl/>
        </w:rPr>
      </w:pPr>
      <w:r w:rsidRPr="00274866">
        <w:rPr>
          <w:rFonts w:ascii="Sakkal Majalla" w:hAnsi="Sakkal Majalla" w:cs="Sakkal Majalla" w:hint="cs"/>
          <w:b/>
          <w:bCs/>
          <w:color w:val="003300"/>
          <w:sz w:val="36"/>
          <w:szCs w:val="36"/>
          <w:rtl/>
        </w:rPr>
        <w:t>أيها المسلمون</w:t>
      </w:r>
      <w:r w:rsidR="00C54B50" w:rsidRPr="00274866">
        <w:rPr>
          <w:rFonts w:ascii="Sakkal Majalla" w:hAnsi="Sakkal Majalla" w:cs="Sakkal Majalla" w:hint="cs"/>
          <w:b/>
          <w:bCs/>
          <w:color w:val="003300"/>
          <w:sz w:val="36"/>
          <w:szCs w:val="36"/>
          <w:rtl/>
        </w:rPr>
        <w:t xml:space="preserve">: </w:t>
      </w:r>
    </w:p>
    <w:p w:rsidR="00C54B50" w:rsidRDefault="00C54B50" w:rsidP="00274866">
      <w:pPr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الأمر جد وخطير</w:t>
      </w:r>
      <w:r w:rsidR="009630A8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والعمر يمضي بنا سريعاً</w:t>
      </w:r>
      <w:r w:rsidR="009630A8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ويوشك أن تنتهي أيامنا فنقف أمام لحظة الأجل</w:t>
      </w:r>
      <w:r w:rsidR="009630A8">
        <w:rPr>
          <w:rFonts w:ascii="Traditional Arabic" w:hAnsi="Traditional Arabic" w:cs="Traditional Arabic" w:hint="cs"/>
          <w:sz w:val="36"/>
          <w:szCs w:val="36"/>
          <w:rtl/>
        </w:rPr>
        <w:t>؛ فما نحن فاعلون عندئذ؟ لعل أحدنا سيقول: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74866">
        <w:rPr>
          <w:rFonts w:ascii="Traditional Arabic" w:hAnsi="Traditional Arabic" w:cs="Traditional Arabic"/>
          <w:color w:val="C00000"/>
          <w:sz w:val="36"/>
          <w:szCs w:val="36"/>
        </w:rPr>
        <w:t>)</w:t>
      </w:r>
      <w:r w:rsidRPr="002452A0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رَبِّ</w:t>
      </w:r>
      <w:r w:rsidRPr="002452A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2452A0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ارْجِعُونِ</w:t>
      </w:r>
      <w:r w:rsidR="00274866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 xml:space="preserve"> *</w:t>
      </w:r>
      <w:r w:rsidRPr="002452A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2452A0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لَعَلِّي</w:t>
      </w:r>
      <w:r w:rsidRPr="002452A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2452A0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أَعْمَلُ</w:t>
      </w:r>
      <w:r w:rsidRPr="002452A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2452A0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صَالِحًا</w:t>
      </w:r>
      <w:r w:rsidRPr="002452A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2452A0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فِيمَا</w:t>
      </w:r>
      <w:r w:rsidRPr="002452A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2452A0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تَرَكْتُ</w:t>
      </w:r>
      <w:r w:rsidR="00274866">
        <w:rPr>
          <w:rFonts w:ascii="Traditional Arabic" w:hAnsi="Traditional Arabic" w:cs="Traditional Arabic"/>
          <w:color w:val="C00000"/>
          <w:sz w:val="36"/>
          <w:szCs w:val="36"/>
        </w:rPr>
        <w:t>(</w:t>
      </w:r>
      <w:r w:rsidR="009630A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70969">
        <w:rPr>
          <w:rFonts w:ascii="Traditional Arabic" w:hAnsi="Traditional Arabic" w:cs="Traditional Arabic" w:hint="cs"/>
          <w:sz w:val="36"/>
          <w:szCs w:val="36"/>
          <w:rtl/>
        </w:rPr>
        <w:t>ويأت</w:t>
      </w:r>
      <w:r w:rsidR="002452A0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9630A8">
        <w:rPr>
          <w:rFonts w:ascii="Traditional Arabic" w:hAnsi="Traditional Arabic" w:cs="Traditional Arabic" w:hint="cs"/>
          <w:sz w:val="36"/>
          <w:szCs w:val="36"/>
          <w:rtl/>
        </w:rPr>
        <w:t xml:space="preserve"> الجواب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54B50">
        <w:rPr>
          <w:rFonts w:hint="cs"/>
          <w:rtl/>
        </w:rPr>
        <w:t xml:space="preserve"> </w:t>
      </w:r>
      <w:r w:rsidR="00274866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Pr="002452A0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كَلَّا</w:t>
      </w:r>
      <w:r w:rsidRPr="002452A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2452A0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إِنَّهَا</w:t>
      </w:r>
      <w:r w:rsidRPr="002452A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2452A0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كَلِمَةٌ</w:t>
      </w:r>
      <w:r w:rsidRPr="002452A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Pr="002452A0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هُوَ</w:t>
      </w:r>
      <w:r w:rsidRPr="002452A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274866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قَائِلُهَا</w:t>
      </w:r>
      <w:r w:rsidR="00274866">
        <w:rPr>
          <w:rFonts w:ascii="Traditional Arabic" w:hAnsi="Traditional Arabic" w:cs="Traditional Arabic"/>
          <w:color w:val="C00000"/>
          <w:sz w:val="36"/>
          <w:szCs w:val="36"/>
        </w:rPr>
        <w:t>(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ويأت</w:t>
      </w:r>
      <w:r w:rsidR="002452A0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9630A8">
        <w:rPr>
          <w:rFonts w:ascii="Traditional Arabic" w:hAnsi="Traditional Arabic" w:cs="Traditional Arabic" w:hint="cs"/>
          <w:sz w:val="36"/>
          <w:szCs w:val="36"/>
          <w:rtl/>
        </w:rPr>
        <w:t xml:space="preserve"> الجواب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274866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</w:t>
      </w:r>
      <w:r w:rsidR="00DB6EC9" w:rsidRPr="002452A0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أَوَلَمْ</w:t>
      </w:r>
      <w:r w:rsidR="00DB6EC9" w:rsidRPr="002452A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DB6EC9" w:rsidRPr="002452A0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نُعَمِّرْكُم</w:t>
      </w:r>
      <w:r w:rsidR="00DB6EC9" w:rsidRPr="002452A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DB6EC9" w:rsidRPr="002452A0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مَّا</w:t>
      </w:r>
      <w:r w:rsidR="00DB6EC9" w:rsidRPr="002452A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DB6EC9" w:rsidRPr="002452A0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يَتَذَكَّرُ</w:t>
      </w:r>
      <w:r w:rsidR="00DB6EC9" w:rsidRPr="002452A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DB6EC9" w:rsidRPr="002452A0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فِيهِ</w:t>
      </w:r>
      <w:r w:rsidR="00DB6EC9" w:rsidRPr="002452A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DB6EC9" w:rsidRPr="002452A0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مَن</w:t>
      </w:r>
      <w:r w:rsidR="00DB6EC9" w:rsidRPr="002452A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DB6EC9" w:rsidRPr="002452A0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تَذَكَّرَ</w:t>
      </w:r>
      <w:r w:rsidR="00DB6EC9" w:rsidRPr="002452A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DB6EC9" w:rsidRPr="002452A0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وَجَاءكُمُ</w:t>
      </w:r>
      <w:r w:rsidR="00DB6EC9" w:rsidRPr="002452A0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DB6EC9" w:rsidRPr="002452A0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النَّذِيرُ</w:t>
      </w:r>
      <w:r w:rsidR="00274866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)</w:t>
      </w:r>
      <w:r w:rsidR="009630A8">
        <w:rPr>
          <w:rFonts w:ascii="Traditional Arabic" w:hAnsi="Traditional Arabic" w:cs="Traditional Arabic" w:hint="cs"/>
          <w:sz w:val="36"/>
          <w:szCs w:val="36"/>
          <w:rtl/>
        </w:rPr>
        <w:t xml:space="preserve"> ويأتي الجواب</w:t>
      </w:r>
      <w:r w:rsidR="00DB6EC9">
        <w:rPr>
          <w:rFonts w:ascii="Traditional Arabic" w:hAnsi="Traditional Arabic" w:cs="Traditional Arabic" w:hint="cs"/>
          <w:sz w:val="36"/>
          <w:szCs w:val="36"/>
          <w:rtl/>
        </w:rPr>
        <w:t>: أنك أيها الإنسان كنت في كل يوم تودع أخ لك أو قريباً أو حبيباً نحملهم إل</w:t>
      </w:r>
      <w:r w:rsidR="009630A8">
        <w:rPr>
          <w:rFonts w:ascii="Traditional Arabic" w:hAnsi="Traditional Arabic" w:cs="Traditional Arabic" w:hint="cs"/>
          <w:sz w:val="36"/>
          <w:szCs w:val="36"/>
          <w:rtl/>
        </w:rPr>
        <w:t>ى المقبرة ونمضي وننسى أننا مثله، وأن حامل اليوم محمول الغد</w:t>
      </w:r>
      <w:r w:rsidR="00DB6EC9">
        <w:rPr>
          <w:rFonts w:ascii="Traditional Arabic" w:hAnsi="Traditional Arabic" w:cs="Traditional Arabic" w:hint="cs"/>
          <w:sz w:val="36"/>
          <w:szCs w:val="36"/>
          <w:rtl/>
        </w:rPr>
        <w:t>، وأن باكي اليوم م</w:t>
      </w:r>
      <w:r w:rsidR="009630A8">
        <w:rPr>
          <w:rFonts w:ascii="Traditional Arabic" w:hAnsi="Traditional Arabic" w:cs="Traditional Arabic" w:hint="cs"/>
          <w:sz w:val="36"/>
          <w:szCs w:val="36"/>
          <w:rtl/>
        </w:rPr>
        <w:t>بكي عليه في الغد، ننسى حقيقتنا</w:t>
      </w:r>
      <w:r w:rsidR="00DB6EC9">
        <w:rPr>
          <w:rFonts w:ascii="Traditional Arabic" w:hAnsi="Traditional Arabic" w:cs="Traditional Arabic" w:hint="cs"/>
          <w:sz w:val="36"/>
          <w:szCs w:val="36"/>
          <w:rtl/>
        </w:rPr>
        <w:t>، ننسى مصيرنا نغتر بالبقية الباقية من ص</w:t>
      </w:r>
      <w:r w:rsidR="009630A8">
        <w:rPr>
          <w:rFonts w:ascii="Traditional Arabic" w:hAnsi="Traditional Arabic" w:cs="Traditional Arabic" w:hint="cs"/>
          <w:sz w:val="36"/>
          <w:szCs w:val="36"/>
          <w:rtl/>
        </w:rPr>
        <w:t>حتنا وعافيتنا والوقت المتاح لنا</w:t>
      </w:r>
      <w:r w:rsidR="00274866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proofErr w:type="spellStart"/>
      <w:r w:rsidR="00274866">
        <w:rPr>
          <w:rFonts w:ascii="Traditional Arabic" w:hAnsi="Traditional Arabic" w:cs="Traditional Arabic" w:hint="cs"/>
          <w:sz w:val="36"/>
          <w:szCs w:val="36"/>
          <w:rtl/>
        </w:rPr>
        <w:t>ويا</w:t>
      </w:r>
      <w:proofErr w:type="spellEnd"/>
      <w:r w:rsidR="0027486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B6EC9">
        <w:rPr>
          <w:rFonts w:ascii="Traditional Arabic" w:hAnsi="Traditional Arabic" w:cs="Traditional Arabic" w:hint="cs"/>
          <w:sz w:val="36"/>
          <w:szCs w:val="36"/>
          <w:rtl/>
        </w:rPr>
        <w:t>حبذا لو أننا استعملنا الوقت المباح فيما</w:t>
      </w:r>
      <w:r w:rsidR="009630A8">
        <w:rPr>
          <w:rFonts w:ascii="Traditional Arabic" w:hAnsi="Traditional Arabic" w:cs="Traditional Arabic" w:hint="cs"/>
          <w:sz w:val="36"/>
          <w:szCs w:val="36"/>
          <w:rtl/>
        </w:rPr>
        <w:t xml:space="preserve"> ينفعنا لا في ما يضرنا</w:t>
      </w:r>
      <w:r w:rsidR="00DB6EC9">
        <w:rPr>
          <w:rFonts w:ascii="Traditional Arabic" w:hAnsi="Traditional Arabic" w:cs="Traditional Arabic" w:hint="cs"/>
          <w:sz w:val="36"/>
          <w:szCs w:val="36"/>
          <w:rtl/>
        </w:rPr>
        <w:t>، روى ابن ال</w:t>
      </w:r>
      <w:r w:rsidR="009630A8">
        <w:rPr>
          <w:rFonts w:ascii="Traditional Arabic" w:hAnsi="Traditional Arabic" w:cs="Traditional Arabic" w:hint="cs"/>
          <w:sz w:val="36"/>
          <w:szCs w:val="36"/>
          <w:rtl/>
        </w:rPr>
        <w:t>مبارك في الزهد والرقائق أنه قال</w:t>
      </w:r>
      <w:r w:rsidR="00DB6EC9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DB6EC9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( </w:t>
      </w:r>
      <w:r w:rsidR="00DB6EC9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أضحكني</w:t>
      </w:r>
      <w:r w:rsidR="00DB6EC9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DB6EC9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ثلاث</w:t>
      </w:r>
      <w:r w:rsidR="00DB6EC9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– </w:t>
      </w:r>
      <w:r w:rsidR="00DB6EC9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أي</w:t>
      </w:r>
      <w:r w:rsidR="00DB6EC9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DB6EC9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أعجبني</w:t>
      </w:r>
      <w:r w:rsidR="00DB6EC9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DB6EC9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وأثار</w:t>
      </w:r>
      <w:r w:rsidR="00DB6EC9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DB6EC9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استغرابي</w:t>
      </w:r>
      <w:r w:rsidR="00DB6EC9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–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وأبكاني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ثلاث،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أضحكني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مُؤمل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الدنيا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والموت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يتبعه</w:t>
      </w:r>
      <w:r w:rsidR="00DB6EC9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،</w:t>
      </w:r>
      <w:r w:rsidR="00DB6EC9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DB6EC9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وغ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افل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وليس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proofErr w:type="spellStart"/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بمغفول</w:t>
      </w:r>
      <w:proofErr w:type="spellEnd"/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عنه</w:t>
      </w:r>
      <w:r w:rsidR="002452A0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،</w:t>
      </w:r>
      <w:r w:rsidR="002452A0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2452A0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وضاحك</w:t>
      </w:r>
      <w:r w:rsidR="002452A0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2452A0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بملء</w:t>
      </w:r>
      <w:r w:rsidR="00DB6EC9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فيه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ولا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يدري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أرضى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الله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أم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أسخطه</w:t>
      </w:r>
      <w:r w:rsidR="00DB6EC9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،</w:t>
      </w:r>
      <w:r w:rsidR="00DB6EC9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DB6EC9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و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أبكاني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فراق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الأحبة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محمداً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وحزبه،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وهول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المطلع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عند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غمرات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الموت</w:t>
      </w:r>
      <w:r w:rsidR="00DB6EC9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،</w:t>
      </w:r>
      <w:r w:rsidR="00DB6EC9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DB6EC9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والوقوف</w:t>
      </w:r>
      <w:r w:rsidR="00DB6EC9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DB6EC9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بين</w:t>
      </w:r>
      <w:r w:rsidR="00DB6EC9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DB6EC9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يدي</w:t>
      </w:r>
      <w:r w:rsidR="00DB6EC9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DB6EC9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الله</w:t>
      </w:r>
      <w:r w:rsidR="00DB6EC9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DB6EC9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عزَّ</w:t>
      </w:r>
      <w:r w:rsidR="00DB6EC9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DB6EC9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وجل</w:t>
      </w:r>
      <w:r w:rsidR="00DB6EC9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DB6EC9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يوم</w:t>
      </w:r>
      <w:r w:rsidR="00DB6EC9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DB6EC9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تبدو</w:t>
      </w:r>
      <w:r w:rsidR="00DB6EC9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DB6EC9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السريرة</w:t>
      </w:r>
      <w:r w:rsidR="00DB6EC9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DB6EC9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علانية</w:t>
      </w:r>
      <w:r w:rsidR="00DB6EC9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DB6EC9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ثم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لا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أدري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إلى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الجنة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أم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إلى</w:t>
      </w:r>
      <w:r w:rsidR="009630A8" w:rsidRPr="00274866">
        <w:rPr>
          <w:rFonts w:ascii="Angsana New" w:hAnsi="Angsana New" w:cs="Angsana New"/>
          <w:color w:val="0070C0"/>
          <w:sz w:val="36"/>
          <w:szCs w:val="36"/>
          <w:rtl/>
        </w:rPr>
        <w:t xml:space="preserve"> </w:t>
      </w:r>
      <w:r w:rsidR="009630A8" w:rsidRPr="00274866">
        <w:rPr>
          <w:rFonts w:ascii="Sakkal Majalla" w:hAnsi="Sakkal Majalla" w:cs="Sakkal Majalla" w:hint="cs"/>
          <w:color w:val="0070C0"/>
          <w:sz w:val="36"/>
          <w:szCs w:val="36"/>
          <w:rtl/>
        </w:rPr>
        <w:t>النار</w:t>
      </w:r>
      <w:r w:rsidR="00DB6EC9" w:rsidRPr="00274866">
        <w:rPr>
          <w:rFonts w:ascii="Angsana New" w:hAnsi="Angsana New" w:cs="Angsana New"/>
          <w:color w:val="0070C0"/>
          <w:sz w:val="36"/>
          <w:szCs w:val="36"/>
          <w:rtl/>
        </w:rPr>
        <w:t>)</w:t>
      </w:r>
      <w:r w:rsidR="002452A0" w:rsidRPr="00274866">
        <w:rPr>
          <w:rFonts w:ascii="Angsana New" w:hAnsi="Angsana New" w:cs="Angsana New"/>
          <w:color w:val="0070C0"/>
          <w:sz w:val="36"/>
          <w:szCs w:val="36"/>
          <w:rtl/>
        </w:rPr>
        <w:t>.</w:t>
      </w:r>
    </w:p>
    <w:p w:rsidR="002452A0" w:rsidRPr="002452A0" w:rsidRDefault="002452A0" w:rsidP="009630A8">
      <w:pPr>
        <w:spacing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أقول قولي هذا وأستغفر الله ال</w:t>
      </w:r>
      <w:r w:rsidR="00274866">
        <w:rPr>
          <w:rFonts w:ascii="Traditional Arabic" w:hAnsi="Traditional Arabic" w:cs="Traditional Arabic" w:hint="cs"/>
          <w:sz w:val="36"/>
          <w:szCs w:val="36"/>
          <w:rtl/>
        </w:rPr>
        <w:t>عظيم لي ولكم فيا فوز المستغفرين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sectPr w:rsidR="002452A0" w:rsidRPr="002452A0" w:rsidSect="00274866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247" w:right="1247" w:bottom="1247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5C2" w:rsidRDefault="00FB05C2" w:rsidP="007121B5">
      <w:pPr>
        <w:spacing w:after="0" w:line="240" w:lineRule="auto"/>
      </w:pPr>
      <w:r>
        <w:separator/>
      </w:r>
    </w:p>
  </w:endnote>
  <w:endnote w:type="continuationSeparator" w:id="0">
    <w:p w:rsidR="00FB05C2" w:rsidRDefault="00FB05C2" w:rsidP="00712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0E4" w:rsidRPr="00C230E4" w:rsidRDefault="00C230E4" w:rsidP="00C230E4">
    <w:pPr>
      <w:pStyle w:val="a4"/>
      <w:rPr>
        <w:rFonts w:ascii="Traditional Arabic" w:hAnsi="Traditional Arabic" w:cs="Traditional Arabic" w:hint="cs"/>
        <w:sz w:val="28"/>
        <w:szCs w:val="28"/>
      </w:rPr>
    </w:pPr>
    <w:sdt>
      <w:sdtPr>
        <w:rPr>
          <w:rFonts w:ascii="Traditional Arabic" w:hAnsi="Traditional Arabic" w:cs="Traditional Arabic"/>
          <w:sz w:val="28"/>
          <w:szCs w:val="28"/>
          <w:rtl/>
        </w:rPr>
        <w:id w:val="944498340"/>
        <w:docPartObj>
          <w:docPartGallery w:val="Page Numbers (Bottom of Page)"/>
          <w:docPartUnique/>
        </w:docPartObj>
      </w:sdtPr>
      <w:sdtContent>
        <w:r w:rsidRPr="00C230E4">
          <w:rPr>
            <w:rFonts w:ascii="Traditional Arabic" w:hAnsi="Traditional Arabic" w:cs="Traditional Arabic"/>
            <w:sz w:val="28"/>
            <w:szCs w:val="28"/>
          </w:rPr>
          <w:fldChar w:fldCharType="begin"/>
        </w:r>
        <w:r w:rsidRPr="00C230E4">
          <w:rPr>
            <w:rFonts w:ascii="Traditional Arabic" w:hAnsi="Traditional Arabic" w:cs="Traditional Arabic"/>
            <w:sz w:val="28"/>
            <w:szCs w:val="28"/>
          </w:rPr>
          <w:instrText>PAGE   \* MERGEFORMAT</w:instrText>
        </w:r>
        <w:r w:rsidRPr="00C230E4">
          <w:rPr>
            <w:rFonts w:ascii="Traditional Arabic" w:hAnsi="Traditional Arabic" w:cs="Traditional Arabic"/>
            <w:sz w:val="28"/>
            <w:szCs w:val="28"/>
          </w:rPr>
          <w:fldChar w:fldCharType="separate"/>
        </w:r>
        <w:r w:rsidRPr="00C230E4">
          <w:rPr>
            <w:rFonts w:ascii="Traditional Arabic" w:hAnsi="Traditional Arabic" w:cs="Traditional Arabic"/>
            <w:noProof/>
            <w:sz w:val="28"/>
            <w:szCs w:val="28"/>
            <w:rtl/>
            <w:lang w:val="ar-SA"/>
          </w:rPr>
          <w:t>2</w:t>
        </w:r>
        <w:r w:rsidRPr="00C230E4">
          <w:rPr>
            <w:rFonts w:ascii="Traditional Arabic" w:hAnsi="Traditional Arabic" w:cs="Traditional Arabic"/>
            <w:sz w:val="28"/>
            <w:szCs w:val="28"/>
          </w:rPr>
          <w:fldChar w:fldCharType="end"/>
        </w:r>
        <w:r w:rsidRPr="00C230E4">
          <w:rPr>
            <w:rFonts w:ascii="Traditional Arabic" w:hAnsi="Traditional Arabic" w:cs="Traditional Arabic"/>
            <w:sz w:val="28"/>
            <w:szCs w:val="28"/>
          </w:rPr>
          <w:t xml:space="preserve"> </w:t>
        </w:r>
        <w:r>
          <w:rPr>
            <w:rFonts w:ascii="Traditional Arabic" w:hAnsi="Traditional Arabic" w:cs="Traditional Arabic"/>
            <w:sz w:val="28"/>
            <w:szCs w:val="28"/>
          </w:rPr>
          <w:t xml:space="preserve">                                                                    </w:t>
        </w:r>
        <w:r w:rsidRPr="00C230E4">
          <w:rPr>
            <w:rFonts w:ascii="Traditional Arabic" w:hAnsi="Traditional Arabic" w:cs="Traditional Arabic"/>
            <w:sz w:val="28"/>
            <w:szCs w:val="28"/>
          </w:rPr>
          <w:t xml:space="preserve">   </w:t>
        </w:r>
      </w:sdtContent>
    </w:sdt>
    <w:r w:rsidRPr="00C230E4">
      <w:rPr>
        <w:rFonts w:ascii="Traditional Arabic" w:hAnsi="Traditional Arabic" w:cs="Traditional Arabic"/>
        <w:sz w:val="28"/>
        <w:szCs w:val="28"/>
        <w:rtl/>
      </w:rPr>
      <w:t xml:space="preserve">موقع نسيم الشام     </w:t>
    </w:r>
    <w:r w:rsidRPr="00C230E4">
      <w:rPr>
        <w:rFonts w:ascii="Traditional Arabic" w:hAnsi="Traditional Arabic" w:cs="Traditional Arabic"/>
        <w:sz w:val="28"/>
        <w:szCs w:val="28"/>
      </w:rPr>
      <w:t>www.naseemalsham.com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5C2" w:rsidRDefault="00FB05C2" w:rsidP="007121B5">
      <w:pPr>
        <w:spacing w:after="0" w:line="240" w:lineRule="auto"/>
      </w:pPr>
      <w:r>
        <w:separator/>
      </w:r>
    </w:p>
  </w:footnote>
  <w:footnote w:type="continuationSeparator" w:id="0">
    <w:p w:rsidR="00FB05C2" w:rsidRDefault="00FB05C2" w:rsidP="00712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1B5" w:rsidRDefault="007121B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3468" o:spid="_x0000_s2050" type="#_x0000_t75" style="position:absolute;left:0;text-align:left;margin-left:0;margin-top:0;width:245.75pt;height:342pt;z-index:-251657216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1B5" w:rsidRPr="00C230E4" w:rsidRDefault="007121B5">
    <w:pPr>
      <w:pStyle w:val="a3"/>
      <w:rPr>
        <w:rFonts w:ascii="Traditional Arabic" w:hAnsi="Traditional Arabic" w:cs="Traditional Arabic"/>
        <w:sz w:val="28"/>
        <w:szCs w:val="28"/>
      </w:rPr>
    </w:pPr>
    <w:r w:rsidRPr="00C230E4">
      <w:rPr>
        <w:rFonts w:ascii="Traditional Arabic" w:hAnsi="Traditional Arabic" w:cs="Traditional Arabic"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3469" o:spid="_x0000_s2051" type="#_x0000_t75" style="position:absolute;left:0;text-align:left;margin-left:0;margin-top:0;width:245.75pt;height:342pt;z-index:-251656192;mso-position-horizontal:center;mso-position-horizontal-relative:margin;mso-position-vertical:center;mso-position-vertical-relative:margin" o:allowincell="f">
          <v:imagedata r:id="rId1" o:title="logo outline"/>
        </v:shape>
      </w:pict>
    </w:r>
    <w:r w:rsidR="00C230E4" w:rsidRPr="00C230E4">
      <w:rPr>
        <w:rFonts w:ascii="Traditional Arabic" w:hAnsi="Traditional Arabic" w:cs="Traditional Arabic"/>
        <w:sz w:val="28"/>
        <w:szCs w:val="28"/>
        <w:rtl/>
        <w:lang w:bidi="ar-SY"/>
      </w:rPr>
      <w:t xml:space="preserve">المهاجر من هجر ما نهى الله عنه   </w:t>
    </w:r>
    <w:r w:rsidR="00C230E4">
      <w:rPr>
        <w:rFonts w:ascii="Traditional Arabic" w:hAnsi="Traditional Arabic" w:cs="Traditional Arabic" w:hint="cs"/>
        <w:sz w:val="28"/>
        <w:szCs w:val="28"/>
        <w:rtl/>
        <w:lang w:bidi="ar-SY"/>
      </w:rPr>
      <w:t xml:space="preserve">                                                           </w:t>
    </w:r>
    <w:r w:rsidR="00C230E4" w:rsidRPr="00C230E4">
      <w:rPr>
        <w:rFonts w:ascii="Traditional Arabic" w:hAnsi="Traditional Arabic" w:cs="Traditional Arabic"/>
        <w:sz w:val="28"/>
        <w:szCs w:val="28"/>
        <w:rtl/>
        <w:lang w:bidi="ar-SY"/>
      </w:rPr>
      <w:t>خطبة الدكتور محمد توفيق رمضان البوطي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1B5" w:rsidRDefault="007121B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3467" o:spid="_x0000_s2049" type="#_x0000_t75" style="position:absolute;left:0;text-align:left;margin-left:0;margin-top:0;width:245.75pt;height:342pt;z-index:-251658240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327"/>
    <w:rsid w:val="00073AEA"/>
    <w:rsid w:val="002452A0"/>
    <w:rsid w:val="00274866"/>
    <w:rsid w:val="006E62C6"/>
    <w:rsid w:val="007121B5"/>
    <w:rsid w:val="00950371"/>
    <w:rsid w:val="009630A8"/>
    <w:rsid w:val="00BA772C"/>
    <w:rsid w:val="00BB79E1"/>
    <w:rsid w:val="00C04BED"/>
    <w:rsid w:val="00C230E4"/>
    <w:rsid w:val="00C54B50"/>
    <w:rsid w:val="00C70969"/>
    <w:rsid w:val="00DB6EC9"/>
    <w:rsid w:val="00DD666E"/>
    <w:rsid w:val="00E42327"/>
    <w:rsid w:val="00F10697"/>
    <w:rsid w:val="00FB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23B55904-0ABB-49A4-8E10-1103BE07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21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121B5"/>
  </w:style>
  <w:style w:type="paragraph" w:styleId="a4">
    <w:name w:val="footer"/>
    <w:basedOn w:val="a"/>
    <w:link w:val="Char0"/>
    <w:uiPriority w:val="99"/>
    <w:unhideWhenUsed/>
    <w:rsid w:val="007121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12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M.J</cp:lastModifiedBy>
  <cp:revision>5</cp:revision>
  <dcterms:created xsi:type="dcterms:W3CDTF">2014-10-24T15:42:00Z</dcterms:created>
  <dcterms:modified xsi:type="dcterms:W3CDTF">2014-10-25T04:57:00Z</dcterms:modified>
</cp:coreProperties>
</file>